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Индивидуальный предприниматель</w:t>
      </w:r>
    </w:p>
    <w:p w:rsidR="00000000" w:rsidDel="00000000" w:rsidP="00000000" w:rsidRDefault="00000000" w:rsidRPr="00000000">
      <w:pPr>
        <w:ind w:left="700" w:firstLine="0"/>
        <w:contextualSpacing w:val="0"/>
        <w:jc w:val="center"/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 Борзов Михаил Сергеевич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943600" cy="254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КАРТОЧКА ПРЕДПРИЯТИЯ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111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5"/>
        <w:gridCol w:w="7290"/>
        <w:tblGridChange w:id="0">
          <w:tblGrid>
            <w:gridCol w:w="3855"/>
            <w:gridCol w:w="72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Наименование предприятия (краткое)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84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ООО   ИП Борзов Михаил Сергеевич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Адрес регистрации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143430, МО, Нахабино, ул. Новая Лесная, д.7, кв. 44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507601146106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Расчетный счет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40802810902000008304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Банк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ЯРОСЛАВСКИЙ Ф-Л ПАО “ПРОМСВЯЗЬБАНК”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Корреспондентский счет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30101810300000000760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БИК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047888760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ОКПО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0199997462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ОГРНИП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315502400004568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Система налогообложения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spacing w:after="80" w:before="360" w:lineRule="auto"/>
              <w:contextualSpacing w:val="0"/>
              <w:rPr/>
            </w:pPr>
            <w:bookmarkStart w:colFirst="0" w:colLast="0" w:name="h.9grlqsrtk1xb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sz w:val="28"/>
                <w:szCs w:val="28"/>
                <w:rtl w:val="0"/>
              </w:rPr>
              <w:t xml:space="preserve">УСНО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Телефон/факс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(495) 229-30-45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адрес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info@real-master.ru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420" w:right="3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